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2E7D" w14:textId="77777777" w:rsidR="006B4BBD" w:rsidRDefault="006B4BBD"/>
    <w:sdt>
      <w:sdtPr>
        <w:id w:val="1800802102"/>
        <w:docPartObj>
          <w:docPartGallery w:val="Cover Pages"/>
          <w:docPartUnique/>
        </w:docPartObj>
      </w:sdtPr>
      <w:sdtEndPr/>
      <w:sdtContent>
        <w:p w14:paraId="43615417" w14:textId="77777777" w:rsidR="004C2696" w:rsidRDefault="004C2696"/>
        <w:p w14:paraId="07E3D8AA" w14:textId="77777777" w:rsidR="00CF7BBA" w:rsidRDefault="00CF7BBA" w:rsidP="005466E0">
          <w:r>
            <w:rPr>
              <w:noProof/>
              <w:lang w:val="de"/>
            </w:rPr>
            <w:drawing>
              <wp:anchor distT="0" distB="0" distL="114300" distR="114300" simplePos="0" relativeHeight="251661312" behindDoc="0" locked="0" layoutInCell="1" allowOverlap="1" wp14:anchorId="00DA9B41" wp14:editId="5D82ABA2">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14:paraId="4AFBB139" w14:textId="77777777" w:rsidR="00CF7BBA" w:rsidRDefault="00CF7BBA" w:rsidP="00CF7BBA">
          <w:pPr>
            <w:pStyle w:val="Title"/>
          </w:pPr>
        </w:p>
        <w:p w14:paraId="34CAABC7" w14:textId="77777777" w:rsidR="00CF7BBA" w:rsidRDefault="00CF7BBA" w:rsidP="00CF7BBA">
          <w:pPr>
            <w:pStyle w:val="Title"/>
          </w:pPr>
        </w:p>
        <w:p w14:paraId="5E2CC37D" w14:textId="77777777" w:rsidR="00CF7BBA" w:rsidRDefault="00CF7BBA" w:rsidP="00CF7BBA">
          <w:pPr>
            <w:pStyle w:val="Title"/>
          </w:pPr>
        </w:p>
        <w:p w14:paraId="76547636" w14:textId="77777777" w:rsidR="00CF7BBA" w:rsidRDefault="00CF7BBA" w:rsidP="00CF7BBA">
          <w:pPr>
            <w:pStyle w:val="Title"/>
          </w:pPr>
        </w:p>
        <w:p w14:paraId="2147F3B9" w14:textId="6B258A52" w:rsidR="00CF7BBA" w:rsidRPr="001677AF" w:rsidRDefault="00D9077E" w:rsidP="00CF7BBA">
          <w:pPr>
            <w:pStyle w:val="Title"/>
          </w:pPr>
          <w:r>
            <w:rPr>
              <w:lang w:val="de"/>
            </w:rPr>
            <w:t xml:space="preserve">Arena-Bericht zur </w:t>
          </w:r>
          <w:r>
            <w:rPr>
              <w:lang w:val="de"/>
            </w:rPr>
            <w:br/>
            <w:t>Barrierefreiheit</w:t>
          </w:r>
        </w:p>
        <w:p w14:paraId="09CDE3B1" w14:textId="004CA8AA" w:rsidR="004C2696" w:rsidRDefault="00620A79">
          <w:pPr>
            <w:spacing w:after="200" w:line="276" w:lineRule="auto"/>
          </w:pPr>
          <w:r>
            <w:rPr>
              <w:lang w:val="de"/>
            </w:rPr>
            <w:t>Version 4.7</w:t>
          </w:r>
          <w:r w:rsidR="006F1896">
            <w:rPr>
              <w:lang w:val="de"/>
            </w:rPr>
            <w:t>.3</w:t>
          </w:r>
          <w:r w:rsidR="004C2696">
            <w:rPr>
              <w:lang w:val="de"/>
            </w:rPr>
            <w:br w:type="page"/>
          </w:r>
        </w:p>
      </w:sdtContent>
    </w:sdt>
    <w:p w14:paraId="3AA4BCEA" w14:textId="77777777" w:rsidR="003C5A38" w:rsidRDefault="00C755A1" w:rsidP="006B4BBD"/>
    <w:p w14:paraId="5CF03F03" w14:textId="77777777" w:rsidR="006B4BBD" w:rsidRDefault="006B4BBD" w:rsidP="006B4BBD"/>
    <w:p w14:paraId="1A10FBF1" w14:textId="6AEBD8CC" w:rsidR="006B4BBD" w:rsidRDefault="00B16493" w:rsidP="008F3D19">
      <w:pPr>
        <w:pStyle w:val="Heading1"/>
      </w:pPr>
      <w:r>
        <w:rPr>
          <w:bCs w:val="0"/>
          <w:lang w:val="de"/>
        </w:rPr>
        <w:t>Barrierefreiheit der Website der Bibliothek</w:t>
      </w:r>
    </w:p>
    <w:p w14:paraId="25238AF3" w14:textId="762A4C83" w:rsidR="00901BF8" w:rsidRDefault="00901BF8" w:rsidP="00510BE4">
      <w:r>
        <w:rPr>
          <w:lang w:val="de"/>
        </w:rPr>
        <w:t xml:space="preserve">Verantwortlich für diese Website ist die </w:t>
      </w:r>
      <w:r>
        <w:rPr>
          <w:i/>
          <w:iCs/>
          <w:lang w:val="de"/>
        </w:rPr>
        <w:t>[Stadtbibliothek]</w:t>
      </w:r>
      <w:r>
        <w:rPr>
          <w:lang w:val="de"/>
        </w:rPr>
        <w:t>. Wir möchten, dass möglichst viele Menschen die Website nutzen können.</w:t>
      </w:r>
    </w:p>
    <w:p w14:paraId="5F964898" w14:textId="77777777" w:rsidR="00901BF8" w:rsidRDefault="00901BF8" w:rsidP="00510BE4">
      <w:r>
        <w:rPr>
          <w:lang w:val="de"/>
        </w:rPr>
        <w:t>In diesem Dokument wird beschrieben, wie wir die einschlägigen Gesetze und Normen bei bekannten Zugänglichkeitsproblemen einhalten und wie Sie uns Probleme melden können, damit wir sie beheben können.</w:t>
      </w:r>
    </w:p>
    <w:p w14:paraId="2F2E666B" w14:textId="77777777" w:rsidR="00790757" w:rsidRPr="00790757" w:rsidRDefault="00790757" w:rsidP="00985FBE">
      <w:pPr>
        <w:pStyle w:val="Heading2"/>
      </w:pPr>
      <w:r>
        <w:rPr>
          <w:bCs w:val="0"/>
          <w:lang w:val="de"/>
        </w:rPr>
        <w:t>Wie barrierefrei ist die Website?</w:t>
      </w:r>
    </w:p>
    <w:p w14:paraId="257E0153" w14:textId="01D8F689" w:rsidR="00790757" w:rsidRPr="00790757" w:rsidRDefault="00790757" w:rsidP="00790757">
      <w:r>
        <w:rPr>
          <w:lang w:val="de"/>
        </w:rPr>
        <w:t>Diese Website entspricht weitgehend den einschlägigen Gesetzen und Normen, wir sind uns jedoch bewusst, dass es bestimmte Mängel gibt.</w:t>
      </w:r>
    </w:p>
    <w:p w14:paraId="6E05984E" w14:textId="77777777" w:rsidR="00790757" w:rsidRPr="00790757" w:rsidRDefault="00790757" w:rsidP="00985FBE">
      <w:pPr>
        <w:pStyle w:val="Heading2"/>
      </w:pPr>
      <w:r>
        <w:rPr>
          <w:bCs w:val="0"/>
          <w:lang w:val="de"/>
        </w:rPr>
        <w:t>Was können Sie tun, wenn Sie Teile der Website nicht verwenden können?</w:t>
      </w:r>
    </w:p>
    <w:p w14:paraId="04271DE3" w14:textId="7D8DA9F6" w:rsidR="00790757" w:rsidRPr="00790757" w:rsidRDefault="00790757" w:rsidP="00790757">
      <w:r>
        <w:rPr>
          <w:lang w:val="de"/>
        </w:rPr>
        <w:t>Wenn Sie Inhalte von [</w:t>
      </w:r>
      <w:r>
        <w:rPr>
          <w:i/>
          <w:iCs/>
          <w:lang w:val="de"/>
        </w:rPr>
        <w:t>beispielbibliothek</w:t>
      </w:r>
      <w:r>
        <w:rPr>
          <w:lang w:val="de"/>
        </w:rPr>
        <w:t>.</w:t>
      </w:r>
      <w:r>
        <w:rPr>
          <w:i/>
          <w:iCs/>
          <w:lang w:val="de"/>
        </w:rPr>
        <w:t>de</w:t>
      </w:r>
      <w:r>
        <w:rPr>
          <w:lang w:val="de"/>
        </w:rPr>
        <w:t>] benötigen, auf die Sie nicht zugreifen können, die jedoch wie unten beschrieben vom Anwendungsbereich ausgenommen sind, können Sie eine E-Mail an [</w:t>
      </w:r>
      <w:r>
        <w:rPr>
          <w:i/>
          <w:iCs/>
          <w:lang w:val="de"/>
        </w:rPr>
        <w:t>name.nachname@beispielbibliothek.de</w:t>
      </w:r>
      <w:r>
        <w:rPr>
          <w:lang w:val="de"/>
        </w:rPr>
        <w:t>] senden oder uns unter [</w:t>
      </w:r>
      <w:r>
        <w:rPr>
          <w:i/>
          <w:iCs/>
          <w:lang w:val="de"/>
        </w:rPr>
        <w:t>0XX 123</w:t>
      </w:r>
      <w:r>
        <w:rPr>
          <w:lang w:val="de"/>
        </w:rPr>
        <w:t xml:space="preserve"> </w:t>
      </w:r>
      <w:r>
        <w:rPr>
          <w:i/>
          <w:iCs/>
          <w:lang w:val="de"/>
        </w:rPr>
        <w:t>00 45</w:t>
      </w:r>
      <w:r>
        <w:rPr>
          <w:lang w:val="de"/>
        </w:rPr>
        <w:t xml:space="preserve">] anrufen. </w:t>
      </w:r>
    </w:p>
    <w:p w14:paraId="6BB2468F" w14:textId="77777777" w:rsidR="00790757" w:rsidRPr="00790757" w:rsidRDefault="00790757" w:rsidP="00985FBE">
      <w:pPr>
        <w:pStyle w:val="Heading2"/>
      </w:pPr>
      <w:r>
        <w:rPr>
          <w:bCs w:val="0"/>
          <w:lang w:val="de"/>
        </w:rPr>
        <w:t>Melden von Problemen mit der Barrierefreiheit der Website</w:t>
      </w:r>
    </w:p>
    <w:p w14:paraId="762B7CF8" w14:textId="50C92534" w:rsidR="00790757" w:rsidRPr="00790757" w:rsidRDefault="00790757" w:rsidP="00790757">
      <w:r>
        <w:rPr>
          <w:lang w:val="de"/>
        </w:rPr>
        <w:t>Wir geben ständig unser Bestes, um die Barrierefreiheit der Website zu verbessern. Falls Sie Probleme entdecken, die auf dieser Seite nicht beschrieben sind, wären wir Ihnen dankbar, wenn Sie das Formular ausfüllen, um uns auf das Problem aufmerksam zu machen.</w:t>
      </w:r>
    </w:p>
    <w:p w14:paraId="7D662762" w14:textId="77777777" w:rsidR="00790757" w:rsidRPr="00790757" w:rsidRDefault="00790757" w:rsidP="00774DA7">
      <w:pPr>
        <w:pStyle w:val="Heading2"/>
      </w:pPr>
      <w:r>
        <w:rPr>
          <w:bCs w:val="0"/>
          <w:lang w:val="de"/>
        </w:rPr>
        <w:t>Aufsicht und weitere Informationen</w:t>
      </w:r>
    </w:p>
    <w:p w14:paraId="0722FA62" w14:textId="004D6D03" w:rsidR="00790757" w:rsidRPr="00790757" w:rsidRDefault="00790757" w:rsidP="00790757">
      <w:r>
        <w:rPr>
          <w:lang w:val="de"/>
        </w:rPr>
        <w:t xml:space="preserve">Die Kommission für Gleichstellung und Menschenrechte ist die Anlaufstelle für Fragen zur Umsetzung der einschlägigen Gesetze und Normen zur digitalen Zugänglichkeit öffentlicher Dienste. Wenn Sie nicht damit zufrieden sind, wie wir mit Ihren Ansichten und Anliegen umgehen, können Sie sich an die </w:t>
      </w:r>
      <w:hyperlink r:id="rId12" w:history="1">
        <w:r>
          <w:rPr>
            <w:rStyle w:val="Hyperlink"/>
            <w:lang w:val="de"/>
          </w:rPr>
          <w:t>Kommission für Gleichstellung und Menschenrechte</w:t>
        </w:r>
      </w:hyperlink>
      <w:r>
        <w:rPr>
          <w:lang w:val="de"/>
        </w:rPr>
        <w:t xml:space="preserve"> wenden und diese informieren.</w:t>
      </w:r>
    </w:p>
    <w:p w14:paraId="43B7E26C" w14:textId="77777777" w:rsidR="00AC31C1" w:rsidRDefault="00AC31C1">
      <w:pPr>
        <w:spacing w:after="200" w:line="276" w:lineRule="auto"/>
        <w:rPr>
          <w:rFonts w:eastAsiaTheme="majorEastAsia" w:cstheme="majorBidi"/>
          <w:bCs/>
          <w:color w:val="051020" w:themeColor="text1"/>
          <w:sz w:val="40"/>
          <w:szCs w:val="26"/>
        </w:rPr>
      </w:pPr>
      <w:r>
        <w:rPr>
          <w:lang w:val="de"/>
        </w:rPr>
        <w:br w:type="page"/>
      </w:r>
    </w:p>
    <w:p w14:paraId="63EC329A" w14:textId="6956D861" w:rsidR="00790757" w:rsidRPr="00790757" w:rsidRDefault="00790757" w:rsidP="00774DA7">
      <w:pPr>
        <w:pStyle w:val="Heading2"/>
      </w:pPr>
      <w:r>
        <w:rPr>
          <w:bCs w:val="0"/>
          <w:lang w:val="de"/>
        </w:rPr>
        <w:lastRenderedPageBreak/>
        <w:t>Technische Informationen zur Barrierefreiheit der Website</w:t>
      </w:r>
    </w:p>
    <w:p w14:paraId="775E3634" w14:textId="7F99C44E" w:rsidR="00790757" w:rsidRPr="00790757" w:rsidRDefault="00790757" w:rsidP="00790757">
      <w:r>
        <w:rPr>
          <w:lang w:val="de"/>
        </w:rPr>
        <w:t xml:space="preserve">Diese Website entspricht weitgehend der Stufe AA in den </w:t>
      </w:r>
      <w:hyperlink r:id="rId13" w:history="1">
        <w:r>
          <w:rPr>
            <w:rStyle w:val="Hyperlink"/>
            <w:lang w:val="de"/>
          </w:rPr>
          <w:t>Standardrichtlinien für barrierefreie Webinhalte, Version 2.1</w:t>
        </w:r>
      </w:hyperlink>
      <w:r>
        <w:rPr>
          <w:lang w:val="de"/>
        </w:rPr>
        <w:t xml:space="preserve"> (WCAG). Der Inhalt, auf den nicht zugegriffen werden kann, wird unten beschrieben.</w:t>
      </w:r>
    </w:p>
    <w:p w14:paraId="5CC351B4" w14:textId="77777777" w:rsidR="006C43D9" w:rsidRPr="00F649B7" w:rsidRDefault="006C43D9" w:rsidP="006C43D9">
      <w:pPr>
        <w:pStyle w:val="ListParagraph"/>
        <w:numPr>
          <w:ilvl w:val="0"/>
          <w:numId w:val="1"/>
        </w:numPr>
      </w:pPr>
      <w:r w:rsidRPr="00F649B7">
        <w:rPr>
          <w:lang w:val="de"/>
        </w:rPr>
        <w:t>Suchvorschläge können von Screenreadern nicht gelesen werden. (WCAG A 1.3.1)</w:t>
      </w:r>
    </w:p>
    <w:p w14:paraId="6D021C24" w14:textId="5A7C984B" w:rsidR="00790757" w:rsidRPr="006C43D9" w:rsidRDefault="00790757" w:rsidP="002E3E16">
      <w:pPr>
        <w:pStyle w:val="ListParagraph"/>
        <w:numPr>
          <w:ilvl w:val="0"/>
          <w:numId w:val="1"/>
        </w:numPr>
      </w:pPr>
      <w:r>
        <w:rPr>
          <w:lang w:val="de"/>
        </w:rPr>
        <w:t xml:space="preserve">Es scheint, dass Tabellen für die Gestaltung verwendet </w:t>
      </w:r>
      <w:r w:rsidRPr="00F649B7">
        <w:rPr>
          <w:lang w:val="de"/>
        </w:rPr>
        <w:t>werden. (DIGG R83)</w:t>
      </w:r>
    </w:p>
    <w:p w14:paraId="78EB4FFB" w14:textId="73E172C0" w:rsidR="006C43D9" w:rsidRPr="006C43D9" w:rsidRDefault="006C43D9" w:rsidP="006C43D9">
      <w:pPr>
        <w:pStyle w:val="ListParagraph"/>
        <w:numPr>
          <w:ilvl w:val="0"/>
          <w:numId w:val="1"/>
        </w:numPr>
      </w:pPr>
      <w:r w:rsidRPr="006C43D9">
        <w:rPr>
          <w:lang w:val="de"/>
        </w:rPr>
        <w:t>Titelbildern fehlt Text, falls das Bild fehlt oder minderwertig ist. (WCAG A 1.4.5)</w:t>
      </w:r>
    </w:p>
    <w:p w14:paraId="270ABDED" w14:textId="17EF33BD" w:rsidR="006C43D9" w:rsidRPr="006F1896" w:rsidRDefault="006C43D9" w:rsidP="006C43D9">
      <w:pPr>
        <w:pStyle w:val="ListParagraph"/>
        <w:numPr>
          <w:ilvl w:val="0"/>
          <w:numId w:val="1"/>
        </w:numPr>
      </w:pPr>
      <w:r w:rsidRPr="006C43D9">
        <w:rPr>
          <w:lang w:val="de"/>
        </w:rPr>
        <w:t xml:space="preserve">Es ist nicht möglich, ober die Tastatur zu allen Teilen der Website zu navigieren. </w:t>
      </w:r>
      <w:r w:rsidRPr="006C43D9">
        <w:rPr>
          <w:lang w:val="de"/>
        </w:rPr>
        <w:br/>
        <w:t>(WCAG AA 2.4.5)</w:t>
      </w:r>
    </w:p>
    <w:p w14:paraId="4EA0930E" w14:textId="760F25FE" w:rsidR="006F1896" w:rsidRPr="00E21FFF" w:rsidRDefault="00E21FFF" w:rsidP="00E21FFF">
      <w:pPr>
        <w:pStyle w:val="ListParagraph"/>
        <w:numPr>
          <w:ilvl w:val="0"/>
          <w:numId w:val="1"/>
        </w:numPr>
        <w:rPr>
          <w:rFonts w:eastAsia="Times New Roman"/>
          <w:lang w:val="de-DE"/>
        </w:rPr>
      </w:pPr>
      <w:r w:rsidRPr="00E21FFF">
        <w:rPr>
          <w:rFonts w:eastAsia="Times New Roman"/>
          <w:lang w:val="de-DE"/>
        </w:rPr>
        <w:t>Formulare funktionieren nicht ganz korrekt bei Bildschirm-Lesegeräten</w:t>
      </w:r>
      <w:r w:rsidR="0013724A">
        <w:rPr>
          <w:rFonts w:eastAsia="Times New Roman"/>
          <w:lang w:val="de-DE"/>
        </w:rPr>
        <w:t>.</w:t>
      </w:r>
      <w:r>
        <w:rPr>
          <w:rFonts w:eastAsia="Times New Roman"/>
          <w:lang w:val="de-DE"/>
        </w:rPr>
        <w:t xml:space="preserve"> </w:t>
      </w:r>
      <w:r w:rsidR="0013724A">
        <w:rPr>
          <w:rFonts w:eastAsia="Times New Roman"/>
          <w:lang w:val="de-DE"/>
        </w:rPr>
        <w:br/>
      </w:r>
      <w:r w:rsidR="0013724A" w:rsidRPr="62C10174">
        <w:rPr>
          <w:color w:val="16273F"/>
        </w:rPr>
        <w:t xml:space="preserve">(WCAG A </w:t>
      </w:r>
      <w:r w:rsidR="0013724A" w:rsidRPr="62C10174">
        <w:rPr>
          <w:rFonts w:ascii="Arial" w:eastAsia="Arial" w:hAnsi="Arial" w:cs="Arial"/>
          <w:color w:val="202020"/>
          <w:sz w:val="21"/>
          <w:szCs w:val="21"/>
        </w:rPr>
        <w:t>2.5.3, 4.1.2)</w:t>
      </w:r>
    </w:p>
    <w:p w14:paraId="3B6D1782" w14:textId="022B9237" w:rsidR="00790757" w:rsidRPr="00F649B7" w:rsidRDefault="00790757" w:rsidP="0076524C">
      <w:pPr>
        <w:spacing w:after="200" w:line="276" w:lineRule="auto"/>
        <w:rPr>
          <w:rFonts w:eastAsiaTheme="majorEastAsia" w:cstheme="majorBidi"/>
          <w:bCs/>
          <w:color w:val="051020" w:themeColor="text1"/>
          <w:sz w:val="40"/>
          <w:szCs w:val="26"/>
        </w:rPr>
      </w:pPr>
      <w:r w:rsidRPr="00F649B7">
        <w:rPr>
          <w:lang w:val="de"/>
        </w:rPr>
        <w:t xml:space="preserve">Wir arbeiten ständig daran, unsere Website zu pflegen und ihre Barrierefreiheit zu verbessern. Unser Ziel ist es, alle bekannten Probleme der Barrierefreiheit im </w:t>
      </w:r>
      <w:r w:rsidR="00AC34DE" w:rsidRPr="00AC34DE">
        <w:rPr>
          <w:lang w:val="de"/>
        </w:rPr>
        <w:t>viertes Quartal</w:t>
      </w:r>
      <w:r w:rsidR="00AC34DE">
        <w:rPr>
          <w:lang w:val="de"/>
        </w:rPr>
        <w:t xml:space="preserve"> </w:t>
      </w:r>
      <w:r w:rsidRPr="00F649B7">
        <w:rPr>
          <w:lang w:val="de"/>
        </w:rPr>
        <w:t>202</w:t>
      </w:r>
      <w:r w:rsidR="006C43D9">
        <w:rPr>
          <w:lang w:val="de"/>
        </w:rPr>
        <w:t>2</w:t>
      </w:r>
      <w:r w:rsidRPr="00F649B7">
        <w:rPr>
          <w:lang w:val="de"/>
        </w:rPr>
        <w:t xml:space="preserve"> behoben zu haben.</w:t>
      </w:r>
    </w:p>
    <w:p w14:paraId="632B9DB5" w14:textId="77777777" w:rsidR="00790757" w:rsidRPr="00F649B7" w:rsidRDefault="00790757" w:rsidP="00774DA7">
      <w:pPr>
        <w:pStyle w:val="Heading2"/>
      </w:pPr>
      <w:r w:rsidRPr="00F649B7">
        <w:rPr>
          <w:bCs w:val="0"/>
          <w:lang w:val="de"/>
        </w:rPr>
        <w:t>Unangemessen belastende Anpassung</w:t>
      </w:r>
    </w:p>
    <w:p w14:paraId="1B4E0D89" w14:textId="0E339D4D" w:rsidR="00790757" w:rsidRPr="00F649B7" w:rsidRDefault="00790757" w:rsidP="00790757">
      <w:r w:rsidRPr="00F649B7">
        <w:rPr>
          <w:lang w:val="de"/>
        </w:rPr>
        <w:t>[</w:t>
      </w:r>
      <w:r w:rsidRPr="00F649B7">
        <w:rPr>
          <w:i/>
          <w:iCs/>
          <w:lang w:val="de"/>
        </w:rPr>
        <w:t>beispielbibliothek.de</w:t>
      </w:r>
      <w:r w:rsidRPr="00F649B7">
        <w:rPr>
          <w:lang w:val="de"/>
        </w:rPr>
        <w:t>] bezieht sich auf Ausnahmen für eine unangemessen belastende Anpassung gemäß den einschlägigen Gesetzen und Normen über die digitale Barrierefreiheit öffentlicher Dienste für die folgenden Inhalte.</w:t>
      </w:r>
    </w:p>
    <w:p w14:paraId="298F3242" w14:textId="2D4CBAFA" w:rsidR="00790757" w:rsidRPr="00F649B7" w:rsidRDefault="00E437B8" w:rsidP="002E3E16">
      <w:pPr>
        <w:pStyle w:val="ListParagraph"/>
        <w:numPr>
          <w:ilvl w:val="0"/>
          <w:numId w:val="3"/>
        </w:numPr>
      </w:pPr>
      <w:r w:rsidRPr="00F649B7">
        <w:rPr>
          <w:lang w:val="de"/>
        </w:rPr>
        <w:t>Timer-Funktion, die herunterzählt, bis die Seite veraltet ist</w:t>
      </w:r>
    </w:p>
    <w:p w14:paraId="74CA68A9" w14:textId="0A7AD749" w:rsidR="00790757" w:rsidRPr="00F649B7" w:rsidRDefault="00790757" w:rsidP="00790757">
      <w:r w:rsidRPr="00F649B7">
        <w:rPr>
          <w:lang w:val="de"/>
        </w:rPr>
        <w:t>Um diese Probleme zu beheben, sind große Anstrengungen erforderlich, und wir werden dies i</w:t>
      </w:r>
      <w:r w:rsidR="007551A8">
        <w:rPr>
          <w:lang w:val="de"/>
        </w:rPr>
        <w:t>n</w:t>
      </w:r>
      <w:r w:rsidRPr="00F649B7">
        <w:rPr>
          <w:lang w:val="de"/>
        </w:rPr>
        <w:t xml:space="preserve"> 202</w:t>
      </w:r>
      <w:r w:rsidR="00CB0F5D">
        <w:rPr>
          <w:lang w:val="de"/>
        </w:rPr>
        <w:t>2</w:t>
      </w:r>
      <w:r w:rsidRPr="00F649B7">
        <w:rPr>
          <w:lang w:val="de"/>
        </w:rPr>
        <w:t xml:space="preserve"> nicht erreichen können.</w:t>
      </w:r>
    </w:p>
    <w:p w14:paraId="141E2424" w14:textId="449AF1E7" w:rsidR="00790757" w:rsidRPr="00F649B7" w:rsidRDefault="00790757" w:rsidP="007A43B8">
      <w:pPr>
        <w:pStyle w:val="Heading2"/>
        <w:rPr>
          <w:bCs w:val="0"/>
        </w:rPr>
      </w:pPr>
      <w:r w:rsidRPr="00F649B7">
        <w:rPr>
          <w:bCs w:val="0"/>
          <w:lang w:val="de"/>
        </w:rPr>
        <w:t>Wie wir die Website getestet haben</w:t>
      </w:r>
    </w:p>
    <w:p w14:paraId="635D3F95" w14:textId="737AFD8F" w:rsidR="00790757" w:rsidRPr="00F649B7" w:rsidRDefault="00790757" w:rsidP="00790757">
      <w:r w:rsidRPr="00F649B7">
        <w:rPr>
          <w:lang w:val="de"/>
        </w:rPr>
        <w:t>Unser Lieferant hat bei der Entwicklung und Gestaltung der Website nach WCAG 2.1 AA gearbeitet.</w:t>
      </w:r>
    </w:p>
    <w:p w14:paraId="0B5D346A" w14:textId="77777777" w:rsidR="00790757" w:rsidRPr="00F649B7" w:rsidRDefault="00790757" w:rsidP="00790757">
      <w:r w:rsidRPr="00F649B7">
        <w:rPr>
          <w:lang w:val="de"/>
        </w:rPr>
        <w:t>Wir haben die Barrierefreiheit ohne Überprüfung geschätzt.</w:t>
      </w:r>
    </w:p>
    <w:p w14:paraId="11B06E99" w14:textId="55107656" w:rsidR="00790757" w:rsidRPr="00F649B7" w:rsidRDefault="00790757" w:rsidP="00790757">
      <w:r w:rsidRPr="00F649B7">
        <w:rPr>
          <w:i/>
          <w:iCs/>
          <w:lang w:val="de"/>
        </w:rPr>
        <w:t>[beispielbibliothek.de]</w:t>
      </w:r>
      <w:r w:rsidRPr="00F649B7">
        <w:rPr>
          <w:lang w:val="de"/>
        </w:rPr>
        <w:t xml:space="preserve"> wurde am </w:t>
      </w:r>
      <w:r w:rsidRPr="00F649B7">
        <w:rPr>
          <w:i/>
          <w:iCs/>
          <w:lang w:val="de"/>
        </w:rPr>
        <w:t xml:space="preserve">[xx. </w:t>
      </w:r>
      <w:r w:rsidR="00C755A1">
        <w:rPr>
          <w:i/>
          <w:iCs/>
          <w:lang w:val="de"/>
        </w:rPr>
        <w:t>Juni</w:t>
      </w:r>
      <w:r w:rsidRPr="00F649B7">
        <w:rPr>
          <w:i/>
          <w:iCs/>
          <w:lang w:val="de"/>
        </w:rPr>
        <w:t xml:space="preserve"> 20xx]</w:t>
      </w:r>
      <w:r w:rsidRPr="00F649B7">
        <w:rPr>
          <w:lang w:val="de"/>
        </w:rPr>
        <w:t xml:space="preserve"> veröffentlicht.</w:t>
      </w:r>
    </w:p>
    <w:p w14:paraId="74E8FFBE" w14:textId="05154D91" w:rsidR="00B16493" w:rsidRPr="00901BF8" w:rsidRDefault="00790757" w:rsidP="00233244">
      <w:r w:rsidRPr="00F649B7">
        <w:rPr>
          <w:lang w:val="de"/>
        </w:rPr>
        <w:t xml:space="preserve">Der Bericht wurde am </w:t>
      </w:r>
      <w:r w:rsidRPr="00F649B7">
        <w:rPr>
          <w:i/>
          <w:iCs/>
          <w:lang w:val="de"/>
        </w:rPr>
        <w:t>[2</w:t>
      </w:r>
      <w:r w:rsidR="00C25EC1">
        <w:rPr>
          <w:i/>
          <w:iCs/>
          <w:lang w:val="de"/>
        </w:rPr>
        <w:t>2</w:t>
      </w:r>
      <w:r w:rsidRPr="00F649B7">
        <w:rPr>
          <w:i/>
          <w:iCs/>
          <w:lang w:val="de"/>
        </w:rPr>
        <w:t xml:space="preserve">. </w:t>
      </w:r>
      <w:r w:rsidR="00C25EC1">
        <w:rPr>
          <w:i/>
          <w:iCs/>
          <w:lang w:val="de"/>
        </w:rPr>
        <w:t>Juli</w:t>
      </w:r>
      <w:r w:rsidRPr="00F649B7">
        <w:rPr>
          <w:i/>
          <w:iCs/>
          <w:lang w:val="de"/>
        </w:rPr>
        <w:t xml:space="preserve"> 202</w:t>
      </w:r>
      <w:r w:rsidR="00C25EC1">
        <w:rPr>
          <w:i/>
          <w:iCs/>
          <w:lang w:val="de"/>
        </w:rPr>
        <w:t>2</w:t>
      </w:r>
      <w:r w:rsidRPr="00F649B7">
        <w:rPr>
          <w:i/>
          <w:iCs/>
          <w:lang w:val="de"/>
        </w:rPr>
        <w:t>]</w:t>
      </w:r>
      <w:r w:rsidRPr="00F649B7">
        <w:rPr>
          <w:lang w:val="de"/>
        </w:rPr>
        <w:t xml:space="preserve"> aktualisiert.</w:t>
      </w:r>
    </w:p>
    <w:sectPr w:rsidR="00B16493" w:rsidRPr="00901BF8" w:rsidSect="004C2696">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DF96" w14:textId="77777777" w:rsidR="009E6D77" w:rsidRDefault="009E6D77" w:rsidP="006B4BBD">
      <w:pPr>
        <w:spacing w:after="0" w:line="240" w:lineRule="auto"/>
      </w:pPr>
      <w:r>
        <w:separator/>
      </w:r>
    </w:p>
  </w:endnote>
  <w:endnote w:type="continuationSeparator" w:id="0">
    <w:p w14:paraId="1487D8BE" w14:textId="77777777" w:rsidR="009E6D77" w:rsidRDefault="009E6D77" w:rsidP="006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209294"/>
      <w:docPartObj>
        <w:docPartGallery w:val="Page Numbers (Bottom of Page)"/>
        <w:docPartUnique/>
      </w:docPartObj>
    </w:sdtPr>
    <w:sdtEndPr>
      <w:rPr>
        <w:rStyle w:val="PageNumber"/>
      </w:rPr>
    </w:sdtEndPr>
    <w:sdtContent>
      <w:p w14:paraId="67517E0C" w14:textId="77777777" w:rsidR="00B35663" w:rsidRDefault="00B35663" w:rsidP="00DE7A90">
        <w:pPr>
          <w:pStyle w:val="Footer"/>
          <w:framePr w:wrap="none" w:vAnchor="text" w:hAnchor="margin" w:xAlign="center" w:y="1"/>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end"/>
        </w:r>
      </w:p>
    </w:sdtContent>
  </w:sdt>
  <w:p w14:paraId="3C5D79B0" w14:textId="77777777" w:rsidR="00B35663" w:rsidRDefault="00B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C3C" w14:textId="77777777" w:rsidR="006B4BBD" w:rsidRDefault="006B4BBD">
    <w:pPr>
      <w:pStyle w:val="Footer"/>
    </w:pPr>
  </w:p>
  <w:sdt>
    <w:sdtPr>
      <w:rPr>
        <w:rStyle w:val="PageNumber"/>
      </w:rPr>
      <w:id w:val="571856292"/>
      <w:docPartObj>
        <w:docPartGallery w:val="Page Numbers (Bottom of Page)"/>
        <w:docPartUnique/>
      </w:docPartObj>
    </w:sdtPr>
    <w:sdtEndPr>
      <w:rPr>
        <w:rStyle w:val="PageNumber"/>
      </w:rPr>
    </w:sdtEndPr>
    <w:sdtContent>
      <w:p w14:paraId="64399518" w14:textId="77777777" w:rsidR="00B35663" w:rsidRDefault="00B35663" w:rsidP="00B35663">
        <w:pPr>
          <w:pStyle w:val="Footer"/>
          <w:framePr w:wrap="none" w:vAnchor="text" w:hAnchor="page" w:x="5694" w:y="158"/>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Pr>
            <w:rStyle w:val="PageNumber"/>
            <w:noProof/>
            <w:lang w:val="de"/>
          </w:rPr>
          <w:t>1</w:t>
        </w:r>
        <w:r>
          <w:rPr>
            <w:rStyle w:val="PageNumber"/>
            <w:lang w:val="de"/>
          </w:rPr>
          <w:fldChar w:fldCharType="end"/>
        </w:r>
      </w:p>
    </w:sdtContent>
  </w:sdt>
  <w:p w14:paraId="101997C2" w14:textId="77777777" w:rsidR="006B4BBD" w:rsidRDefault="00630013">
    <w:pPr>
      <w:pStyle w:val="Footer"/>
    </w:pPr>
    <w:r>
      <w:rPr>
        <w:noProof/>
        <w:lang w:val="de"/>
      </w:rPr>
      <mc:AlternateContent>
        <mc:Choice Requires="wps">
          <w:drawing>
            <wp:anchor distT="0" distB="0" distL="114300" distR="114300" simplePos="0" relativeHeight="251678720" behindDoc="0" locked="0" layoutInCell="1" allowOverlap="1" wp14:anchorId="2AA1560A" wp14:editId="0A6E7529">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6EB00924" w14:textId="77777777" w:rsidR="00630013" w:rsidRPr="00920717" w:rsidRDefault="00630013" w:rsidP="00630013">
                          <w:pPr>
                            <w:jc w:val="right"/>
                            <w:rPr>
                              <w:sz w:val="18"/>
                              <w:szCs w:val="18"/>
                            </w:rPr>
                          </w:pPr>
                          <w:r>
                            <w:rPr>
                              <w:sz w:val="18"/>
                              <w:szCs w:val="18"/>
                              <w:lang w:val="de"/>
                            </w:rPr>
                            <w:t>www.axiell.com</w:t>
                          </w:r>
                        </w:p>
                        <w:p w14:paraId="725BAACD" w14:textId="77777777" w:rsidR="00630013" w:rsidRDefault="00630013" w:rsidP="0063001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1560A" id="_x0000_t202" coordsize="21600,21600" o:spt="202" path="m,l,21600r21600,l21600,xe">
              <v:stroke joinstyle="miter"/>
              <v:path gradientshapeok="t" o:connecttype="rect"/>
            </v:shapetype>
            <v:shape id="Text Box 4" o:spid="_x0000_s1026" type="#_x0000_t202"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" fillcolor="white [3201]" stroked="f" strokeweight=".5pt">
              <v:textbox>
                <w:txbxContent>
                  <w:p w14:paraId="6EB00924" w14:textId="77777777" w:rsidR="00630013" w:rsidRPr="00920717" w:rsidRDefault="00630013" w:rsidP="00630013">
                    <w:pPr>
                      <w:jc w:val="right"/>
                      <w:rPr>
                        <w:sz w:val="18"/>
                        <w:szCs w:val="18"/>
                      </w:rPr>
                    </w:pPr>
                    <w:r>
                      <w:rPr>
                        <w:sz w:val="18"/>
                        <w:szCs w:val="18"/>
                        <w:lang w:val="de"/>
                      </w:rPr>
                      <w:t>www.axiell.com</w:t>
                    </w:r>
                  </w:p>
                  <w:p w14:paraId="725BAACD" w14:textId="77777777" w:rsidR="00630013" w:rsidRDefault="00630013" w:rsidP="00630013">
                    <w:pPr>
                      <w:jc w:val="right"/>
                    </w:pPr>
                  </w:p>
                </w:txbxContent>
              </v:textbox>
            </v:shape>
          </w:pict>
        </mc:Fallback>
      </mc:AlternateContent>
    </w:r>
  </w:p>
  <w:p w14:paraId="40DF9F61" w14:textId="77777777" w:rsidR="006B4BBD" w:rsidRDefault="00630013">
    <w:pPr>
      <w:pStyle w:val="Footer"/>
    </w:pPr>
    <w:r>
      <w:rPr>
        <w:noProof/>
        <w:lang w:val="de"/>
      </w:rPr>
      <w:drawing>
        <wp:anchor distT="0" distB="0" distL="114300" distR="114300" simplePos="0" relativeHeight="251660288" behindDoc="0" locked="0" layoutInCell="1" allowOverlap="1" wp14:anchorId="4A9149DC" wp14:editId="42CB5DF4">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726" w14:textId="77777777" w:rsidR="00F7615B" w:rsidRDefault="0053395E">
    <w:pPr>
      <w:pStyle w:val="Footer"/>
    </w:pPr>
    <w:r>
      <w:rPr>
        <w:noProof/>
        <w:lang w:val="de"/>
      </w:rPr>
      <mc:AlternateContent>
        <mc:Choice Requires="wps">
          <w:drawing>
            <wp:anchor distT="0" distB="0" distL="114300" distR="114300" simplePos="0" relativeHeight="251673600" behindDoc="0" locked="0" layoutInCell="1" allowOverlap="1" wp14:anchorId="634558DF" wp14:editId="766F5C51">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442F0C75" w14:textId="77777777" w:rsidR="0053395E" w:rsidRPr="00920717" w:rsidRDefault="00630013" w:rsidP="0053395E">
                          <w:pPr>
                            <w:jc w:val="right"/>
                            <w:rPr>
                              <w:sz w:val="18"/>
                              <w:szCs w:val="18"/>
                            </w:rPr>
                          </w:pPr>
                          <w:r>
                            <w:rPr>
                              <w:sz w:val="18"/>
                              <w:szCs w:val="18"/>
                              <w:lang w:val="de"/>
                            </w:rPr>
                            <w:t>www.axiell.com</w:t>
                          </w:r>
                        </w:p>
                        <w:p w14:paraId="5BFDB414" w14:textId="77777777" w:rsidR="00F7615B" w:rsidRDefault="00F7615B" w:rsidP="00F761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58DF" id="_x0000_t202" coordsize="21600,21600" o:spt="202" path="m,l,21600r21600,l21600,xe">
              <v:stroke joinstyle="miter"/>
              <v:path gradientshapeok="t" o:connecttype="rect"/>
            </v:shapetype>
            <v:shape id="Text Box 13" o:spid="_x0000_s1027" type="#_x0000_t202"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" fillcolor="white [3201]" stroked="f" strokeweight=".5pt">
              <v:textbox>
                <w:txbxContent>
                  <w:p w14:paraId="442F0C75" w14:textId="77777777" w:rsidR="0053395E" w:rsidRPr="00920717" w:rsidRDefault="00630013" w:rsidP="0053395E">
                    <w:pPr>
                      <w:jc w:val="right"/>
                      <w:rPr>
                        <w:sz w:val="18"/>
                        <w:szCs w:val="18"/>
                      </w:rPr>
                    </w:pPr>
                    <w:r>
                      <w:rPr>
                        <w:sz w:val="18"/>
                        <w:szCs w:val="18"/>
                        <w:lang w:val="de"/>
                      </w:rPr>
                      <w:t>www.axiell.com</w:t>
                    </w:r>
                  </w:p>
                  <w:p w14:paraId="5BFDB414" w14:textId="77777777" w:rsidR="00F7615B" w:rsidRDefault="00F7615B" w:rsidP="00F7615B">
                    <w:pPr>
                      <w:jc w:val="right"/>
                    </w:pPr>
                  </w:p>
                </w:txbxContent>
              </v:textbox>
            </v:shape>
          </w:pict>
        </mc:Fallback>
      </mc:AlternateContent>
    </w:r>
    <w:r>
      <w:rPr>
        <w:noProof/>
        <w:lang w:val="de"/>
      </w:rPr>
      <w:drawing>
        <wp:anchor distT="0" distB="0" distL="114300" distR="114300" simplePos="0" relativeHeight="251674624" behindDoc="0" locked="0" layoutInCell="1" allowOverlap="1" wp14:anchorId="2935928D" wp14:editId="07440045">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18E7" w14:textId="77777777" w:rsidR="009E6D77" w:rsidRDefault="009E6D77" w:rsidP="006B4BBD">
      <w:pPr>
        <w:spacing w:after="0" w:line="240" w:lineRule="auto"/>
      </w:pPr>
      <w:r>
        <w:separator/>
      </w:r>
    </w:p>
  </w:footnote>
  <w:footnote w:type="continuationSeparator" w:id="0">
    <w:p w14:paraId="338C5CA7" w14:textId="77777777" w:rsidR="009E6D77" w:rsidRDefault="009E6D77" w:rsidP="006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B86" w14:textId="77777777" w:rsidR="006B4BBD" w:rsidRDefault="006B4BBD">
    <w:r>
      <w:rPr>
        <w:noProof/>
        <w:lang w:val="de"/>
      </w:rPr>
      <w:drawing>
        <wp:anchor distT="0" distB="0" distL="114300" distR="114300" simplePos="0" relativeHeight="251662336" behindDoc="0" locked="0" layoutInCell="1" allowOverlap="1" wp14:anchorId="14AD5DE9" wp14:editId="59F86E03">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0C0" w14:textId="77777777" w:rsidR="006B4BBD" w:rsidRDefault="00F7615B" w:rsidP="00F7615B">
    <w:pPr>
      <w:ind w:firstLine="720"/>
    </w:pPr>
    <w:r>
      <w:rPr>
        <w:noProof/>
        <w:lang w:val="de"/>
      </w:rPr>
      <w:drawing>
        <wp:anchor distT="0" distB="0" distL="114300" distR="114300" simplePos="0" relativeHeight="251676672" behindDoc="0" locked="0" layoutInCell="1" allowOverlap="1" wp14:anchorId="0EE03C1A" wp14:editId="4B6E587C">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AD"/>
    <w:multiLevelType w:val="hybridMultilevel"/>
    <w:tmpl w:val="B462C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95730C"/>
    <w:multiLevelType w:val="hybridMultilevel"/>
    <w:tmpl w:val="D6868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11C27"/>
    <w:multiLevelType w:val="hybridMultilevel"/>
    <w:tmpl w:val="7A0ED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7016680">
    <w:abstractNumId w:val="0"/>
  </w:num>
  <w:num w:numId="2" w16cid:durableId="1422793166">
    <w:abstractNumId w:val="1"/>
  </w:num>
  <w:num w:numId="3" w16cid:durableId="17546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F"/>
    <w:rsid w:val="000279D9"/>
    <w:rsid w:val="000521DA"/>
    <w:rsid w:val="00052579"/>
    <w:rsid w:val="00063EBF"/>
    <w:rsid w:val="000B074F"/>
    <w:rsid w:val="000B4F2F"/>
    <w:rsid w:val="000C3C8F"/>
    <w:rsid w:val="000D2848"/>
    <w:rsid w:val="000E7539"/>
    <w:rsid w:val="0013724A"/>
    <w:rsid w:val="001452E5"/>
    <w:rsid w:val="001677AF"/>
    <w:rsid w:val="001E5109"/>
    <w:rsid w:val="00233244"/>
    <w:rsid w:val="002571DC"/>
    <w:rsid w:val="002734E1"/>
    <w:rsid w:val="002B1D1B"/>
    <w:rsid w:val="002C75C6"/>
    <w:rsid w:val="002E3E16"/>
    <w:rsid w:val="002F4464"/>
    <w:rsid w:val="00332BA6"/>
    <w:rsid w:val="00352B54"/>
    <w:rsid w:val="003774D4"/>
    <w:rsid w:val="00384A97"/>
    <w:rsid w:val="003C508A"/>
    <w:rsid w:val="00487BAA"/>
    <w:rsid w:val="004C2696"/>
    <w:rsid w:val="005037E4"/>
    <w:rsid w:val="00510BE4"/>
    <w:rsid w:val="00531D91"/>
    <w:rsid w:val="0053395E"/>
    <w:rsid w:val="005466E0"/>
    <w:rsid w:val="005735B2"/>
    <w:rsid w:val="00614BC1"/>
    <w:rsid w:val="00620A79"/>
    <w:rsid w:val="00630013"/>
    <w:rsid w:val="006300EC"/>
    <w:rsid w:val="006542B7"/>
    <w:rsid w:val="006558FE"/>
    <w:rsid w:val="006B382F"/>
    <w:rsid w:val="006B4BBD"/>
    <w:rsid w:val="006C43D9"/>
    <w:rsid w:val="006F1896"/>
    <w:rsid w:val="006F6779"/>
    <w:rsid w:val="007232FD"/>
    <w:rsid w:val="00753083"/>
    <w:rsid w:val="007551A8"/>
    <w:rsid w:val="0076524C"/>
    <w:rsid w:val="007725D6"/>
    <w:rsid w:val="00774DA7"/>
    <w:rsid w:val="00790757"/>
    <w:rsid w:val="007A43B8"/>
    <w:rsid w:val="007A5F43"/>
    <w:rsid w:val="007F0C14"/>
    <w:rsid w:val="00817BFB"/>
    <w:rsid w:val="0085565F"/>
    <w:rsid w:val="008C0E3D"/>
    <w:rsid w:val="008F3D19"/>
    <w:rsid w:val="00901BF8"/>
    <w:rsid w:val="00913FC5"/>
    <w:rsid w:val="00985FBE"/>
    <w:rsid w:val="009C32F7"/>
    <w:rsid w:val="009D218C"/>
    <w:rsid w:val="009E6D77"/>
    <w:rsid w:val="00A06E48"/>
    <w:rsid w:val="00A154E2"/>
    <w:rsid w:val="00A53CA5"/>
    <w:rsid w:val="00A63808"/>
    <w:rsid w:val="00A84E0B"/>
    <w:rsid w:val="00AB036E"/>
    <w:rsid w:val="00AC31C1"/>
    <w:rsid w:val="00AC34DE"/>
    <w:rsid w:val="00AF771A"/>
    <w:rsid w:val="00B16493"/>
    <w:rsid w:val="00B23B08"/>
    <w:rsid w:val="00B35663"/>
    <w:rsid w:val="00B44F11"/>
    <w:rsid w:val="00B72D4B"/>
    <w:rsid w:val="00BA2D4A"/>
    <w:rsid w:val="00BC382C"/>
    <w:rsid w:val="00C25EC1"/>
    <w:rsid w:val="00C52ADD"/>
    <w:rsid w:val="00C755A1"/>
    <w:rsid w:val="00CA5B31"/>
    <w:rsid w:val="00CB0F5D"/>
    <w:rsid w:val="00CD1E28"/>
    <w:rsid w:val="00CD5B99"/>
    <w:rsid w:val="00CE2E5A"/>
    <w:rsid w:val="00CF7BBA"/>
    <w:rsid w:val="00D1456A"/>
    <w:rsid w:val="00D20C36"/>
    <w:rsid w:val="00D45F18"/>
    <w:rsid w:val="00D56949"/>
    <w:rsid w:val="00D9077E"/>
    <w:rsid w:val="00D90F9D"/>
    <w:rsid w:val="00DA5D24"/>
    <w:rsid w:val="00DF2D74"/>
    <w:rsid w:val="00E21FFF"/>
    <w:rsid w:val="00E240E0"/>
    <w:rsid w:val="00E437B8"/>
    <w:rsid w:val="00E65806"/>
    <w:rsid w:val="00E870C5"/>
    <w:rsid w:val="00E87256"/>
    <w:rsid w:val="00E97231"/>
    <w:rsid w:val="00ED5B66"/>
    <w:rsid w:val="00F01759"/>
    <w:rsid w:val="00F649B7"/>
    <w:rsid w:val="00F7615B"/>
    <w:rsid w:val="00FC6D27"/>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EDAFC"/>
  <w15:chartTrackingRefBased/>
  <w15:docId w15:val="{F55F20C2-E76B-42A6-A2F1-D386787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9"/>
    <w:pPr>
      <w:spacing w:after="180" w:line="274" w:lineRule="auto"/>
    </w:pPr>
  </w:style>
  <w:style w:type="paragraph" w:styleId="Heading1">
    <w:name w:val="heading 1"/>
    <w:basedOn w:val="Normal"/>
    <w:next w:val="Normal"/>
    <w:link w:val="Heading1Char"/>
    <w:uiPriority w:val="9"/>
    <w:qFormat/>
    <w:rsid w:val="00B44F11"/>
    <w:pPr>
      <w:keepNext/>
      <w:keepLines/>
      <w:spacing w:before="360" w:after="0" w:line="240" w:lineRule="auto"/>
      <w:outlineLvl w:val="0"/>
    </w:pPr>
    <w:rPr>
      <w:rFonts w:asciiTheme="majorHAnsi" w:eastAsiaTheme="majorEastAsia" w:hAnsiTheme="majorHAnsi" w:cstheme="majorBidi"/>
      <w:bCs/>
      <w:color w:val="051020" w:themeColor="text1"/>
      <w:spacing w:val="20"/>
      <w:sz w:val="40"/>
      <w:szCs w:val="28"/>
    </w:rPr>
  </w:style>
  <w:style w:type="paragraph" w:styleId="Heading2">
    <w:name w:val="heading 2"/>
    <w:basedOn w:val="Normal"/>
    <w:next w:val="Normal"/>
    <w:link w:val="Heading2Char"/>
    <w:uiPriority w:val="9"/>
    <w:unhideWhenUsed/>
    <w:qFormat/>
    <w:rsid w:val="008F3D19"/>
    <w:pPr>
      <w:keepNext/>
      <w:keepLines/>
      <w:spacing w:before="120" w:after="0" w:line="240" w:lineRule="auto"/>
      <w:outlineLvl w:val="1"/>
    </w:pPr>
    <w:rPr>
      <w:rFonts w:eastAsiaTheme="majorEastAsia" w:cstheme="majorBidi"/>
      <w:bCs/>
      <w:color w:val="051020" w:themeColor="text1"/>
      <w:sz w:val="40"/>
      <w:szCs w:val="26"/>
    </w:rPr>
  </w:style>
  <w:style w:type="paragraph" w:styleId="Heading3">
    <w:name w:val="heading 3"/>
    <w:basedOn w:val="Normal"/>
    <w:next w:val="Normal"/>
    <w:link w:val="Heading3Char"/>
    <w:uiPriority w:val="9"/>
    <w:unhideWhenUsed/>
    <w:qFormat/>
    <w:rsid w:val="008F3D19"/>
    <w:pPr>
      <w:keepNext/>
      <w:keepLines/>
      <w:spacing w:before="20" w:after="0" w:line="240" w:lineRule="auto"/>
      <w:outlineLvl w:val="2"/>
    </w:pPr>
    <w:rPr>
      <w:rFonts w:asciiTheme="majorHAnsi" w:eastAsiaTheme="majorEastAsia" w:hAnsiTheme="majorHAnsi" w:cstheme="majorBidi"/>
      <w:bCs/>
      <w:color w:val="162840" w:themeColor="text2"/>
      <w:spacing w:val="14"/>
      <w:sz w:val="28"/>
    </w:rPr>
  </w:style>
  <w:style w:type="paragraph" w:styleId="Heading4">
    <w:name w:val="heading 4"/>
    <w:basedOn w:val="Normal"/>
    <w:next w:val="Normal"/>
    <w:link w:val="Heading4Char"/>
    <w:uiPriority w:val="9"/>
    <w:unhideWhenUsed/>
    <w:qFormat/>
    <w:rsid w:val="008F3D19"/>
    <w:pPr>
      <w:keepNext/>
      <w:keepLines/>
      <w:spacing w:before="200" w:after="0"/>
      <w:outlineLvl w:val="3"/>
    </w:pPr>
    <w:rPr>
      <w:rFonts w:eastAsiaTheme="majorEastAsia" w:cstheme="majorBidi"/>
      <w:bCs/>
      <w:iCs/>
      <w:color w:val="000000"/>
      <w:sz w:val="28"/>
    </w:rPr>
  </w:style>
  <w:style w:type="paragraph" w:styleId="Heading5">
    <w:name w:val="heading 5"/>
    <w:basedOn w:val="Normal"/>
    <w:next w:val="Normal"/>
    <w:link w:val="Heading5Char"/>
    <w:uiPriority w:val="9"/>
    <w:unhideWhenUsed/>
    <w:qFormat/>
    <w:rsid w:val="008F3D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F3D19"/>
    <w:pPr>
      <w:keepNext/>
      <w:keepLines/>
      <w:spacing w:before="200" w:after="0"/>
      <w:outlineLvl w:val="5"/>
    </w:pPr>
    <w:rPr>
      <w:rFonts w:asciiTheme="majorHAnsi" w:eastAsiaTheme="majorEastAsia" w:hAnsiTheme="majorHAnsi" w:cstheme="majorBidi"/>
      <w:iCs/>
      <w:color w:val="C84549" w:themeColor="accent1"/>
    </w:rPr>
  </w:style>
  <w:style w:type="paragraph" w:styleId="Heading7">
    <w:name w:val="heading 7"/>
    <w:basedOn w:val="Normal"/>
    <w:next w:val="Normal"/>
    <w:link w:val="Heading7Char"/>
    <w:uiPriority w:val="9"/>
    <w:unhideWhenUsed/>
    <w:qFormat/>
    <w:rsid w:val="004C2696"/>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C269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269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BA"/>
    <w:rPr>
      <w:color w:val="1C8386" w:themeColor="accent3"/>
      <w:u w:val="single"/>
    </w:rPr>
  </w:style>
  <w:style w:type="paragraph" w:styleId="Title">
    <w:name w:val="Title"/>
    <w:basedOn w:val="Normal"/>
    <w:next w:val="Normal"/>
    <w:link w:val="TitleChar"/>
    <w:uiPriority w:val="10"/>
    <w:qFormat/>
    <w:rsid w:val="00B44F11"/>
    <w:pPr>
      <w:spacing w:after="120" w:line="240" w:lineRule="auto"/>
      <w:contextualSpacing/>
    </w:pPr>
    <w:rPr>
      <w:rFonts w:asciiTheme="majorHAnsi" w:eastAsiaTheme="majorEastAsia" w:hAnsiTheme="majorHAnsi" w:cstheme="majorBidi"/>
      <w:color w:val="051020" w:themeColor="text1"/>
      <w:spacing w:val="30"/>
      <w:kern w:val="28"/>
      <w:sz w:val="72"/>
      <w:szCs w:val="52"/>
    </w:rPr>
  </w:style>
  <w:style w:type="character" w:customStyle="1" w:styleId="TitleChar">
    <w:name w:val="Title Char"/>
    <w:basedOn w:val="DefaultParagraphFont"/>
    <w:link w:val="Title"/>
    <w:uiPriority w:val="10"/>
    <w:rsid w:val="00B44F11"/>
    <w:rPr>
      <w:rFonts w:asciiTheme="majorHAnsi" w:eastAsiaTheme="majorEastAsia" w:hAnsiTheme="majorHAnsi" w:cstheme="majorBidi"/>
      <w:color w:val="051020" w:themeColor="text1"/>
      <w:spacing w:val="30"/>
      <w:kern w:val="28"/>
      <w:sz w:val="72"/>
      <w:szCs w:val="52"/>
    </w:rPr>
  </w:style>
  <w:style w:type="character" w:customStyle="1" w:styleId="Heading1Char">
    <w:name w:val="Heading 1 Char"/>
    <w:basedOn w:val="DefaultParagraphFont"/>
    <w:link w:val="Heading1"/>
    <w:uiPriority w:val="9"/>
    <w:rsid w:val="00B44F11"/>
    <w:rPr>
      <w:rFonts w:asciiTheme="majorHAnsi" w:eastAsiaTheme="majorEastAsia" w:hAnsiTheme="majorHAnsi" w:cstheme="majorBidi"/>
      <w:bCs/>
      <w:color w:val="051020" w:themeColor="text1"/>
      <w:spacing w:val="20"/>
      <w:sz w:val="40"/>
      <w:szCs w:val="28"/>
    </w:rPr>
  </w:style>
  <w:style w:type="character" w:customStyle="1" w:styleId="Heading2Char">
    <w:name w:val="Heading 2 Char"/>
    <w:basedOn w:val="DefaultParagraphFont"/>
    <w:link w:val="Heading2"/>
    <w:uiPriority w:val="9"/>
    <w:rsid w:val="008F3D19"/>
    <w:rPr>
      <w:rFonts w:eastAsiaTheme="majorEastAsia" w:cstheme="majorBidi"/>
      <w:bCs/>
      <w:color w:val="051020" w:themeColor="text1"/>
      <w:sz w:val="40"/>
      <w:szCs w:val="26"/>
    </w:rPr>
  </w:style>
  <w:style w:type="character" w:customStyle="1" w:styleId="Heading3Char">
    <w:name w:val="Heading 3 Char"/>
    <w:basedOn w:val="DefaultParagraphFont"/>
    <w:link w:val="Heading3"/>
    <w:uiPriority w:val="9"/>
    <w:rsid w:val="008F3D19"/>
    <w:rPr>
      <w:rFonts w:asciiTheme="majorHAnsi" w:eastAsiaTheme="majorEastAsia" w:hAnsiTheme="majorHAnsi" w:cstheme="majorBidi"/>
      <w:bCs/>
      <w:color w:val="162840" w:themeColor="text2"/>
      <w:spacing w:val="14"/>
      <w:sz w:val="28"/>
    </w:rPr>
  </w:style>
  <w:style w:type="character" w:customStyle="1" w:styleId="Heading4Char">
    <w:name w:val="Heading 4 Char"/>
    <w:basedOn w:val="DefaultParagraphFont"/>
    <w:link w:val="Heading4"/>
    <w:uiPriority w:val="9"/>
    <w:rsid w:val="008F3D19"/>
    <w:rPr>
      <w:rFonts w:eastAsiaTheme="majorEastAsia" w:cstheme="majorBidi"/>
      <w:bCs/>
      <w:iCs/>
      <w:color w:val="000000"/>
      <w:sz w:val="28"/>
    </w:rPr>
  </w:style>
  <w:style w:type="character" w:customStyle="1" w:styleId="Heading5Char">
    <w:name w:val="Heading 5 Char"/>
    <w:basedOn w:val="DefaultParagraphFont"/>
    <w:link w:val="Heading5"/>
    <w:uiPriority w:val="9"/>
    <w:rsid w:val="008F3D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F3D19"/>
    <w:rPr>
      <w:rFonts w:asciiTheme="majorHAnsi" w:eastAsiaTheme="majorEastAsia" w:hAnsiTheme="majorHAnsi" w:cstheme="majorBidi"/>
      <w:iCs/>
      <w:color w:val="C84549" w:themeColor="accent1"/>
    </w:rPr>
  </w:style>
  <w:style w:type="character" w:customStyle="1" w:styleId="Heading7Char">
    <w:name w:val="Heading 7 Char"/>
    <w:basedOn w:val="DefaultParagraphFont"/>
    <w:link w:val="Heading7"/>
    <w:uiPriority w:val="9"/>
    <w:rsid w:val="004C269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269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269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2696"/>
    <w:pPr>
      <w:spacing w:line="240" w:lineRule="auto"/>
    </w:pPr>
    <w:rPr>
      <w:rFonts w:asciiTheme="majorHAnsi" w:eastAsiaTheme="minorEastAsia" w:hAnsiTheme="majorHAnsi"/>
      <w:bCs/>
      <w:smallCaps/>
      <w:color w:val="162840" w:themeColor="text2"/>
      <w:spacing w:val="6"/>
      <w:szCs w:val="18"/>
    </w:rPr>
  </w:style>
  <w:style w:type="paragraph" w:styleId="Subtitle">
    <w:name w:val="Subtitle"/>
    <w:basedOn w:val="Normal"/>
    <w:next w:val="Normal"/>
    <w:link w:val="SubtitleChar"/>
    <w:uiPriority w:val="11"/>
    <w:qFormat/>
    <w:rsid w:val="00B44F11"/>
    <w:pPr>
      <w:numPr>
        <w:ilvl w:val="1"/>
      </w:numPr>
    </w:pPr>
    <w:rPr>
      <w:rFonts w:eastAsiaTheme="majorEastAsia" w:cstheme="majorBidi"/>
      <w:iCs/>
      <w:color w:val="051020" w:themeColor="text1"/>
      <w:sz w:val="40"/>
      <w:szCs w:val="24"/>
    </w:rPr>
  </w:style>
  <w:style w:type="character" w:customStyle="1" w:styleId="SubtitleChar">
    <w:name w:val="Subtitle Char"/>
    <w:basedOn w:val="DefaultParagraphFont"/>
    <w:link w:val="Subtitle"/>
    <w:uiPriority w:val="11"/>
    <w:rsid w:val="00B44F11"/>
    <w:rPr>
      <w:rFonts w:eastAsiaTheme="majorEastAsia" w:cstheme="majorBidi"/>
      <w:iCs/>
      <w:color w:val="051020" w:themeColor="text1"/>
      <w:sz w:val="40"/>
      <w:szCs w:val="24"/>
    </w:rPr>
  </w:style>
  <w:style w:type="character" w:styleId="Strong">
    <w:name w:val="Strong"/>
    <w:basedOn w:val="DefaultParagraphFont"/>
    <w:uiPriority w:val="22"/>
    <w:qFormat/>
    <w:rsid w:val="004C2696"/>
    <w:rPr>
      <w:b w:val="0"/>
      <w:bCs/>
      <w:i/>
      <w:color w:val="162840" w:themeColor="text2"/>
    </w:rPr>
  </w:style>
  <w:style w:type="character" w:styleId="Emphasis">
    <w:name w:val="Emphasis"/>
    <w:basedOn w:val="DefaultParagraphFont"/>
    <w:uiPriority w:val="20"/>
    <w:qFormat/>
    <w:rsid w:val="004C2696"/>
    <w:rPr>
      <w:b/>
      <w:i/>
      <w:iCs/>
    </w:rPr>
  </w:style>
  <w:style w:type="character" w:styleId="UnresolvedMention">
    <w:name w:val="Unresolved Mention"/>
    <w:basedOn w:val="DefaultParagraphFont"/>
    <w:uiPriority w:val="99"/>
    <w:semiHidden/>
    <w:unhideWhenUsed/>
    <w:rsid w:val="000521DA"/>
    <w:rPr>
      <w:color w:val="605E5C"/>
      <w:shd w:val="clear" w:color="auto" w:fill="E1DFDD"/>
    </w:rPr>
  </w:style>
  <w:style w:type="character" w:styleId="FollowedHyperlink">
    <w:name w:val="FollowedHyperlink"/>
    <w:basedOn w:val="DefaultParagraphFont"/>
    <w:uiPriority w:val="99"/>
    <w:semiHidden/>
    <w:unhideWhenUsed/>
    <w:rsid w:val="008F3D19"/>
    <w:rPr>
      <w:color w:val="1C8386" w:themeColor="followedHyperlink"/>
      <w:u w:val="single"/>
    </w:rPr>
  </w:style>
  <w:style w:type="paragraph" w:styleId="ListParagraph">
    <w:name w:val="List Paragraph"/>
    <w:basedOn w:val="Normal"/>
    <w:uiPriority w:val="34"/>
    <w:qFormat/>
    <w:rsid w:val="004C2696"/>
    <w:pPr>
      <w:spacing w:line="240" w:lineRule="auto"/>
      <w:ind w:left="720" w:hanging="288"/>
      <w:contextualSpacing/>
    </w:pPr>
    <w:rPr>
      <w:color w:val="162840" w:themeColor="text2"/>
    </w:rPr>
  </w:style>
  <w:style w:type="paragraph" w:styleId="Quote">
    <w:name w:val="Quote"/>
    <w:basedOn w:val="Normal"/>
    <w:next w:val="Normal"/>
    <w:link w:val="QuoteChar"/>
    <w:uiPriority w:val="29"/>
    <w:qFormat/>
    <w:rsid w:val="00CF7BBA"/>
    <w:pPr>
      <w:spacing w:after="0" w:line="360" w:lineRule="auto"/>
      <w:jc w:val="center"/>
    </w:pPr>
    <w:rPr>
      <w:rFonts w:asciiTheme="majorHAnsi" w:eastAsiaTheme="minorEastAsia" w:hAnsiTheme="majorHAnsi"/>
      <w:iCs/>
      <w:color w:val="051020" w:themeColor="text1"/>
      <w:sz w:val="26"/>
    </w:rPr>
  </w:style>
  <w:style w:type="character" w:customStyle="1" w:styleId="QuoteChar">
    <w:name w:val="Quote Char"/>
    <w:basedOn w:val="DefaultParagraphFont"/>
    <w:link w:val="Quote"/>
    <w:uiPriority w:val="29"/>
    <w:rsid w:val="00CF7BBA"/>
    <w:rPr>
      <w:rFonts w:asciiTheme="majorHAnsi" w:eastAsiaTheme="minorEastAsia" w:hAnsiTheme="majorHAnsi"/>
      <w:iCs/>
      <w:color w:val="051020" w:themeColor="text1"/>
      <w:sz w:val="26"/>
    </w:rPr>
  </w:style>
  <w:style w:type="paragraph" w:styleId="Header">
    <w:name w:val="header"/>
    <w:basedOn w:val="Normal"/>
    <w:link w:val="HeaderChar"/>
    <w:uiPriority w:val="99"/>
    <w:unhideWhenUsed/>
    <w:rsid w:val="008F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19"/>
  </w:style>
  <w:style w:type="character" w:styleId="SubtleEmphasis">
    <w:name w:val="Subtle Emphasis"/>
    <w:basedOn w:val="DefaultParagraphFont"/>
    <w:uiPriority w:val="19"/>
    <w:qFormat/>
    <w:rsid w:val="004C2696"/>
    <w:rPr>
      <w:i/>
      <w:iCs/>
      <w:color w:val="000000"/>
    </w:rPr>
  </w:style>
  <w:style w:type="character" w:styleId="IntenseEmphasis">
    <w:name w:val="Intense Emphasis"/>
    <w:basedOn w:val="DefaultParagraphFont"/>
    <w:uiPriority w:val="21"/>
    <w:qFormat/>
    <w:rsid w:val="000521DA"/>
    <w:rPr>
      <w:b w:val="0"/>
      <w:bCs/>
      <w:i w:val="0"/>
      <w:iCs/>
      <w:color w:val="1C8386" w:themeColor="accent3"/>
    </w:rPr>
  </w:style>
  <w:style w:type="character" w:styleId="SubtleReference">
    <w:name w:val="Subtle Reference"/>
    <w:basedOn w:val="DefaultParagraphFont"/>
    <w:uiPriority w:val="31"/>
    <w:qFormat/>
    <w:rsid w:val="004C2696"/>
    <w:rPr>
      <w:smallCaps/>
      <w:color w:val="000000"/>
      <w:u w:val="single"/>
    </w:rPr>
  </w:style>
  <w:style w:type="paragraph" w:styleId="TOCHeading">
    <w:name w:val="TOC Heading"/>
    <w:basedOn w:val="Heading1"/>
    <w:next w:val="Normal"/>
    <w:uiPriority w:val="39"/>
    <w:semiHidden/>
    <w:unhideWhenUsed/>
    <w:qFormat/>
    <w:rsid w:val="004C2696"/>
    <w:pPr>
      <w:spacing w:before="480" w:line="264" w:lineRule="auto"/>
      <w:outlineLvl w:val="9"/>
    </w:pPr>
    <w:rPr>
      <w:b/>
    </w:rPr>
  </w:style>
  <w:style w:type="paragraph" w:styleId="BalloonText">
    <w:name w:val="Balloon Text"/>
    <w:basedOn w:val="Normal"/>
    <w:link w:val="BalloonTextChar"/>
    <w:uiPriority w:val="99"/>
    <w:semiHidden/>
    <w:unhideWhenUsed/>
    <w:rsid w:val="004C26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696"/>
    <w:rPr>
      <w:rFonts w:ascii="Times New Roman" w:hAnsi="Times New Roman" w:cs="Times New Roman"/>
      <w:sz w:val="18"/>
      <w:szCs w:val="18"/>
    </w:rPr>
  </w:style>
  <w:style w:type="paragraph" w:styleId="Footer">
    <w:name w:val="footer"/>
    <w:basedOn w:val="Normal"/>
    <w:link w:val="FooterChar"/>
    <w:uiPriority w:val="99"/>
    <w:unhideWhenUsed/>
    <w:rsid w:val="006B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BD"/>
    <w:rPr>
      <w:sz w:val="21"/>
    </w:rPr>
  </w:style>
  <w:style w:type="character" w:styleId="PageNumber">
    <w:name w:val="page number"/>
    <w:basedOn w:val="DefaultParagraphFont"/>
    <w:uiPriority w:val="99"/>
    <w:semiHidden/>
    <w:unhideWhenUsed/>
    <w:rsid w:val="00B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590828C2BA9E4685C8F2AD46075157" ma:contentTypeVersion="13" ma:contentTypeDescription="Create a new document." ma:contentTypeScope="" ma:versionID="41cd4b95a29793ecf9097ed1220c9182">
  <xsd:schema xmlns:xsd="http://www.w3.org/2001/XMLSchema" xmlns:xs="http://www.w3.org/2001/XMLSchema" xmlns:p="http://schemas.microsoft.com/office/2006/metadata/properties" xmlns:ns3="b5a30fdc-f52f-4749-b1e9-e771910ac1b9" xmlns:ns4="00810590-2d13-495e-b12a-0bf6bb0823de" targetNamespace="http://schemas.microsoft.com/office/2006/metadata/properties" ma:root="true" ma:fieldsID="d6c0754606e48253443379e544cf3973" ns3:_="" ns4:_="">
    <xsd:import namespace="b5a30fdc-f52f-4749-b1e9-e771910ac1b9"/>
    <xsd:import namespace="00810590-2d13-495e-b12a-0bf6bb0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fdc-f52f-4749-b1e9-e771910a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10590-2d13-495e-b12a-0bf6bb082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9B99F-46BB-4137-A169-9AACC541BEAE}">
  <ds:schemaRefs>
    <ds:schemaRef ds:uri="http://schemas.openxmlformats.org/officeDocument/2006/bibliography"/>
  </ds:schemaRefs>
</ds:datastoreItem>
</file>

<file path=customXml/itemProps2.xml><?xml version="1.0" encoding="utf-8"?>
<ds:datastoreItem xmlns:ds="http://schemas.openxmlformats.org/officeDocument/2006/customXml" ds:itemID="{5FC48605-7A13-4003-97C2-AFFE1C61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fdc-f52f-4749-b1e9-e771910ac1b9"/>
    <ds:schemaRef ds:uri="00810590-2d13-495e-b12a-0bf6bb0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4.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Axiell Word Template - Website</Template>
  <TotalTime>4</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Karin Dahlgren</cp:lastModifiedBy>
  <cp:revision>10</cp:revision>
  <cp:lastPrinted>2020-09-22T12:33:00Z</cp:lastPrinted>
  <dcterms:created xsi:type="dcterms:W3CDTF">2021-10-05T05:38:00Z</dcterms:created>
  <dcterms:modified xsi:type="dcterms:W3CDTF">2022-11-24T08:21:00Z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0x010100DF590828C2BA9E4685C8F2AD46075157</vt:lpwstr>
  </property>
</Properties>
</file>